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C" w:rsidRDefault="007767C7" w:rsidP="007877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5841"/>
            <wp:effectExtent l="19050" t="0" r="3175" b="0"/>
            <wp:docPr id="1" name="Рисунок 1" descr="C:\Users\Иван\Desktop\На сайт 20-21 уч.г\На сайт 20-21 уч.г\(На сайт)скан титульный лист\Пол.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На сайт 20-21 уч.г\На сайт 20-21 уч.г\(На сайт)скан титульный лист\Пол.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D20" w:rsidRPr="0078770C" w:rsidRDefault="00705D20" w:rsidP="007877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7C7" w:rsidRDefault="007767C7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7C7" w:rsidRDefault="007767C7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7C7" w:rsidRDefault="007767C7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67C7" w:rsidRDefault="007767C7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0C" w:rsidRPr="0078770C" w:rsidRDefault="0078770C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70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Цель и задачи Комиссии</w:t>
      </w:r>
    </w:p>
    <w:p w:rsidR="0078770C" w:rsidRPr="0078770C" w:rsidRDefault="0078770C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0C" w:rsidRPr="0078770C" w:rsidRDefault="00705D20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 Целью К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омиссии является реагирование на ситуации, связанные с рассмотрением, оценкой и урегулированием конфликтов интересов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Учреждения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>, при которых их личная заинтересованность, влияет или может повлиять на объективное исполнение ими должностных и трудовых обязанностей.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2.1. Основными задачами Комиссии являются: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5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обеспечение условий для добросовестного и эффективного исполнения обязанностей работника;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исключение злоупотреблений со стороны работников при выполнении ими должностных обязанностей.</w:t>
      </w:r>
    </w:p>
    <w:p w:rsidR="0078770C" w:rsidRPr="0078770C" w:rsidRDefault="0078770C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0C" w:rsidRDefault="0078770C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70C">
        <w:rPr>
          <w:rFonts w:ascii="Times New Roman" w:eastAsia="Calibri" w:hAnsi="Times New Roman" w:cs="Times New Roman"/>
          <w:b/>
          <w:sz w:val="28"/>
          <w:szCs w:val="28"/>
        </w:rPr>
        <w:t>3. Порядок работы Комиссии</w:t>
      </w:r>
    </w:p>
    <w:p w:rsidR="00705D20" w:rsidRPr="0078770C" w:rsidRDefault="00705D20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3.1. Основанием для проведения заседания Комиссии является полученная от правоохранительных, судебных или иных государственных органов, от организаций, должностных лиц, граждан или работников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информация о наличии у работника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3.2. Работник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обязан незамедлительно представить, ставшую ему известной, информацию о возникшем или потенциальном конфликте интересов ответственному лицу.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3.3. Данная информация должна быть представлена в письменной форме и содержать следующие сведения: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работника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и занимаемая им должность; 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- описание признаков личной заинтересованности, которая приводит или может привести к конфликту интересов;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- данные об источнике информации.</w:t>
      </w:r>
    </w:p>
    <w:p w:rsidR="0078770C" w:rsidRPr="0078770C" w:rsidRDefault="00705D20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В К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омиссию могут быть представлены иные материалы, подтверждающие наличие у работников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3.5.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3.7. Комиссия выбирает из своего состава председателя Комиссии и секретаря.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lastRenderedPageBreak/>
        <w:t>3.8</w:t>
      </w:r>
      <w:r w:rsidR="009C54E6">
        <w:rPr>
          <w:rFonts w:ascii="Times New Roman" w:eastAsia="Calibri" w:hAnsi="Times New Roman" w:cs="Times New Roman"/>
          <w:sz w:val="28"/>
          <w:szCs w:val="28"/>
        </w:rPr>
        <w:t>.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Председатель Комиссии в трехдневный срок со дня поступления информации, о наличие у работника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78770C">
        <w:rPr>
          <w:rFonts w:ascii="Times New Roman" w:eastAsia="Calibri" w:hAnsi="Times New Roman" w:cs="Times New Roman"/>
          <w:sz w:val="28"/>
          <w:szCs w:val="28"/>
        </w:rPr>
        <w:t>личной заинтересованности, выносит решение о проведении провер</w:t>
      </w:r>
      <w:r w:rsidR="009C54E6">
        <w:rPr>
          <w:rFonts w:ascii="Times New Roman" w:eastAsia="Calibri" w:hAnsi="Times New Roman" w:cs="Times New Roman"/>
          <w:sz w:val="28"/>
          <w:szCs w:val="28"/>
        </w:rPr>
        <w:t>ки этой информации. Проверка ин</w:t>
      </w:r>
      <w:r w:rsidRPr="0078770C">
        <w:rPr>
          <w:rFonts w:ascii="Times New Roman" w:eastAsia="Calibri" w:hAnsi="Times New Roman" w:cs="Times New Roman"/>
          <w:sz w:val="28"/>
          <w:szCs w:val="28"/>
        </w:rPr>
        <w:t>формации и материалов осуществляется в срок до одного месяца со дня принятия решения о ее проведении. Срок проверки может быть продлен до двух месяцев по решению председателя Комиссии.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3.9. Дата, время и место заседания Комиссии устанавливаются ее председателем после сбора материалов, подтверждающих либо опровергающих ин</w:t>
      </w:r>
      <w:r w:rsidR="00705D20">
        <w:rPr>
          <w:rFonts w:ascii="Times New Roman" w:eastAsia="Calibri" w:hAnsi="Times New Roman" w:cs="Times New Roman"/>
          <w:sz w:val="28"/>
          <w:szCs w:val="28"/>
        </w:rPr>
        <w:t>формацию о наличие у работника У</w:t>
      </w:r>
      <w:r w:rsidRPr="0078770C">
        <w:rPr>
          <w:rFonts w:ascii="Times New Roman" w:eastAsia="Calibri" w:hAnsi="Times New Roman" w:cs="Times New Roman"/>
          <w:sz w:val="28"/>
          <w:szCs w:val="28"/>
        </w:rPr>
        <w:t>чреждения личной заинтересованности.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3.10. Заседание Комиссии считается правомочным, если на нем присутствует все члены Комиссии.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3.12. На заседании Комиссии заслушиваются пояснения работника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3.13.Члены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70C" w:rsidRPr="0078770C" w:rsidRDefault="0078770C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770C">
        <w:rPr>
          <w:rFonts w:ascii="Times New Roman" w:eastAsia="Calibri" w:hAnsi="Times New Roman" w:cs="Times New Roman"/>
          <w:b/>
          <w:sz w:val="28"/>
          <w:szCs w:val="28"/>
        </w:rPr>
        <w:t>4. Решение Комиссии</w:t>
      </w:r>
    </w:p>
    <w:p w:rsidR="0078770C" w:rsidRPr="0078770C" w:rsidRDefault="0078770C" w:rsidP="007020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4.1. По итогам рассмотрения информации, являющейся основанием для заседания, Комиссия может принять одно из следующих решений: 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4.1.1</w:t>
      </w:r>
      <w:r w:rsidR="009C54E6">
        <w:rPr>
          <w:rFonts w:ascii="Times New Roman" w:eastAsia="Calibri" w:hAnsi="Times New Roman" w:cs="Times New Roman"/>
          <w:sz w:val="28"/>
          <w:szCs w:val="28"/>
        </w:rPr>
        <w:t>.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установить, что в рассмотренном случае не содержится признаков личной заинтересованности работника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>, которая приводит или может привести к конфликту интересов;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4.1.2</w:t>
      </w:r>
      <w:r w:rsidR="009C54E6">
        <w:rPr>
          <w:rFonts w:ascii="Times New Roman" w:eastAsia="Calibri" w:hAnsi="Times New Roman" w:cs="Times New Roman"/>
          <w:sz w:val="28"/>
          <w:szCs w:val="28"/>
        </w:rPr>
        <w:t>.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установить факт наличия личной заинтересованности работника </w:t>
      </w:r>
      <w:r w:rsidR="00705D2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>, которая приводит или может привезти к конфликту интересов.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4.2. Решения Комиссии принимаются простым большинством голосов членов Комиссии.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4.3. Решения комиссии оформляются протоколами, которые подписывают все члены комиссии.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4.4. В решении Комиссии указываются: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отчество, должность работника </w:t>
      </w:r>
      <w:r w:rsidR="00E16F8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, в отношении которого рассматривался вопрос о наличии личной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>источник информации, ставшей основанием для проведения заседания Комиссии;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дата поступления информации в Комиссию и дата ее рассмотрения на заседании Комиссии, существо информации;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фамилии, имена, отчества членов Комиссии и других лиц, присутствующих на заседании;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существо решения и его обоснование;</w:t>
      </w:r>
    </w:p>
    <w:p w:rsidR="0078770C" w:rsidRPr="0078770C" w:rsidRDefault="00A03F21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78770C" w:rsidRPr="0078770C">
        <w:rPr>
          <w:rFonts w:ascii="Times New Roman" w:eastAsia="Calibri" w:hAnsi="Times New Roman" w:cs="Times New Roman"/>
          <w:sz w:val="28"/>
          <w:szCs w:val="28"/>
        </w:rPr>
        <w:t xml:space="preserve"> результаты голосования.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4.5</w:t>
      </w:r>
      <w:r w:rsidR="009C54E6">
        <w:rPr>
          <w:rFonts w:ascii="Times New Roman" w:eastAsia="Calibri" w:hAnsi="Times New Roman" w:cs="Times New Roman"/>
          <w:sz w:val="28"/>
          <w:szCs w:val="28"/>
        </w:rPr>
        <w:t>.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>4.6</w:t>
      </w:r>
      <w:r w:rsidR="009C54E6">
        <w:rPr>
          <w:rFonts w:ascii="Times New Roman" w:eastAsia="Calibri" w:hAnsi="Times New Roman" w:cs="Times New Roman"/>
          <w:sz w:val="28"/>
          <w:szCs w:val="28"/>
        </w:rPr>
        <w:t>.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Копии решения Комиссии в течение 10 дней со дня его принятия направляются работнику </w:t>
      </w:r>
      <w:r w:rsidR="00E16F8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>, а также по решению Комиссии – иным заинтересованным лицам.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4.7. Решение Комиссии может быть обжаловано работником </w:t>
      </w:r>
      <w:r w:rsidR="00E16F8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4.8. В случае установления Комиссией факта совершения работником </w:t>
      </w:r>
      <w:r w:rsidR="00E16F80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</w:t>
      </w:r>
      <w:r w:rsidR="009C54E6">
        <w:rPr>
          <w:rFonts w:ascii="Times New Roman" w:eastAsia="Calibri" w:hAnsi="Times New Roman" w:cs="Times New Roman"/>
          <w:sz w:val="28"/>
          <w:szCs w:val="28"/>
        </w:rPr>
        <w:t>я</w:t>
      </w:r>
      <w:r w:rsidRPr="0078770C">
        <w:rPr>
          <w:rFonts w:ascii="Times New Roman" w:eastAsia="Calibri" w:hAnsi="Times New Roman" w:cs="Times New Roman"/>
          <w:sz w:val="28"/>
          <w:szCs w:val="28"/>
        </w:rPr>
        <w:t>) и подтверждающие такой факт документы в правоохранительные органы.</w:t>
      </w:r>
    </w:p>
    <w:p w:rsidR="0078770C" w:rsidRPr="0078770C" w:rsidRDefault="0078770C" w:rsidP="007020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70C">
        <w:rPr>
          <w:rFonts w:ascii="Times New Roman" w:eastAsia="Calibri" w:hAnsi="Times New Roman" w:cs="Times New Roman"/>
          <w:sz w:val="28"/>
          <w:szCs w:val="28"/>
        </w:rPr>
        <w:t xml:space="preserve">4.9. Решение Комиссии, принятое в отношении работника </w:t>
      </w:r>
      <w:r w:rsidR="00E16F80">
        <w:rPr>
          <w:rFonts w:ascii="Times New Roman" w:eastAsia="Calibri" w:hAnsi="Times New Roman" w:cs="Times New Roman"/>
          <w:sz w:val="28"/>
          <w:szCs w:val="28"/>
        </w:rPr>
        <w:t xml:space="preserve"> Учреждения </w:t>
      </w:r>
      <w:r w:rsidRPr="0078770C">
        <w:rPr>
          <w:rFonts w:ascii="Times New Roman" w:eastAsia="Calibri" w:hAnsi="Times New Roman" w:cs="Times New Roman"/>
          <w:sz w:val="28"/>
          <w:szCs w:val="28"/>
        </w:rPr>
        <w:t>хранится в его личном деле.</w:t>
      </w:r>
    </w:p>
    <w:p w:rsidR="00B33218" w:rsidRDefault="00B33218" w:rsidP="00702021">
      <w:pPr>
        <w:spacing w:after="0" w:line="240" w:lineRule="auto"/>
      </w:pPr>
    </w:p>
    <w:sectPr w:rsidR="00B33218" w:rsidSect="00546908">
      <w:headerReference w:type="default" r:id="rId7"/>
      <w:pgSz w:w="11906" w:h="16838"/>
      <w:pgMar w:top="102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DD3" w:rsidRDefault="005F4DD3">
      <w:pPr>
        <w:spacing w:after="0" w:line="240" w:lineRule="auto"/>
      </w:pPr>
      <w:r>
        <w:separator/>
      </w:r>
    </w:p>
  </w:endnote>
  <w:endnote w:type="continuationSeparator" w:id="0">
    <w:p w:rsidR="005F4DD3" w:rsidRDefault="005F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DD3" w:rsidRDefault="005F4DD3">
      <w:pPr>
        <w:spacing w:after="0" w:line="240" w:lineRule="auto"/>
      </w:pPr>
      <w:r>
        <w:separator/>
      </w:r>
    </w:p>
  </w:footnote>
  <w:footnote w:type="continuationSeparator" w:id="0">
    <w:p w:rsidR="005F4DD3" w:rsidRDefault="005F4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08" w:rsidRPr="00546908" w:rsidRDefault="00242A5D">
    <w:pPr>
      <w:pStyle w:val="a3"/>
      <w:jc w:val="center"/>
      <w:rPr>
        <w:rFonts w:ascii="Times New Roman" w:hAnsi="Times New Roman"/>
        <w:sz w:val="28"/>
      </w:rPr>
    </w:pPr>
    <w:r w:rsidRPr="00546908">
      <w:rPr>
        <w:rFonts w:ascii="Times New Roman" w:hAnsi="Times New Roman"/>
        <w:sz w:val="28"/>
      </w:rPr>
      <w:fldChar w:fldCharType="begin"/>
    </w:r>
    <w:r w:rsidR="0078770C" w:rsidRPr="00546908">
      <w:rPr>
        <w:rFonts w:ascii="Times New Roman" w:hAnsi="Times New Roman"/>
        <w:sz w:val="28"/>
      </w:rPr>
      <w:instrText>PAGE   \* MERGEFORMAT</w:instrText>
    </w:r>
    <w:r w:rsidRPr="00546908">
      <w:rPr>
        <w:rFonts w:ascii="Times New Roman" w:hAnsi="Times New Roman"/>
        <w:sz w:val="28"/>
      </w:rPr>
      <w:fldChar w:fldCharType="separate"/>
    </w:r>
    <w:r w:rsidR="007767C7">
      <w:rPr>
        <w:rFonts w:ascii="Times New Roman" w:hAnsi="Times New Roman"/>
        <w:noProof/>
        <w:sz w:val="28"/>
      </w:rPr>
      <w:t>2</w:t>
    </w:r>
    <w:r w:rsidRPr="00546908">
      <w:rPr>
        <w:rFonts w:ascii="Times New Roman" w:hAnsi="Times New Roman"/>
        <w:sz w:val="28"/>
      </w:rPr>
      <w:fldChar w:fldCharType="end"/>
    </w:r>
  </w:p>
  <w:p w:rsidR="00546908" w:rsidRDefault="005F4D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268"/>
    <w:rsid w:val="000A7B28"/>
    <w:rsid w:val="0015129C"/>
    <w:rsid w:val="002236DA"/>
    <w:rsid w:val="00242A5D"/>
    <w:rsid w:val="002B7484"/>
    <w:rsid w:val="002E0A7C"/>
    <w:rsid w:val="004B0268"/>
    <w:rsid w:val="005060FC"/>
    <w:rsid w:val="005172F3"/>
    <w:rsid w:val="005F4DD3"/>
    <w:rsid w:val="006C64A6"/>
    <w:rsid w:val="00702021"/>
    <w:rsid w:val="00705D20"/>
    <w:rsid w:val="00761E4F"/>
    <w:rsid w:val="007767C7"/>
    <w:rsid w:val="0078770C"/>
    <w:rsid w:val="009C54E6"/>
    <w:rsid w:val="00A03F21"/>
    <w:rsid w:val="00B33218"/>
    <w:rsid w:val="00D36CCC"/>
    <w:rsid w:val="00D91EC1"/>
    <w:rsid w:val="00E12B36"/>
    <w:rsid w:val="00E1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770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770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Иван</cp:lastModifiedBy>
  <cp:revision>14</cp:revision>
  <dcterms:created xsi:type="dcterms:W3CDTF">2017-10-15T14:42:00Z</dcterms:created>
  <dcterms:modified xsi:type="dcterms:W3CDTF">2020-11-25T12:50:00Z</dcterms:modified>
</cp:coreProperties>
</file>